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A" w:rsidRPr="00F56333" w:rsidRDefault="002E5D96">
      <w:pPr>
        <w:pStyle w:val="a0"/>
        <w:jc w:val="center"/>
        <w:rPr>
          <w:lang w:val="ru-RU"/>
        </w:rPr>
      </w:pPr>
      <w:r>
        <w:t> </w:t>
      </w:r>
    </w:p>
    <w:p w:rsidR="00F50FFA" w:rsidRPr="00F56333" w:rsidRDefault="002E5D96">
      <w:pPr>
        <w:pStyle w:val="a0"/>
        <w:jc w:val="center"/>
        <w:rPr>
          <w:rStyle w:val="a5"/>
          <w:lang w:val="ru-RU"/>
        </w:rPr>
      </w:pPr>
      <w:r w:rsidRPr="00F56333">
        <w:rPr>
          <w:rStyle w:val="a5"/>
          <w:lang w:val="ru-RU"/>
        </w:rPr>
        <w:t>Дифтерия – коварная инфекция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Несмотря на отсутствие случаев заболевания дифтерией в Рязанской области в течение последних лет, что обусловлено высоким уровнем </w:t>
      </w:r>
      <w:proofErr w:type="spellStart"/>
      <w:r w:rsidRPr="00F56333">
        <w:rPr>
          <w:lang w:val="ru-RU"/>
        </w:rPr>
        <w:t>привитости</w:t>
      </w:r>
      <w:proofErr w:type="spellEnd"/>
      <w:r w:rsidRPr="00F56333">
        <w:rPr>
          <w:lang w:val="ru-RU"/>
        </w:rPr>
        <w:t xml:space="preserve"> населения против этой инфекции, следует помнить, что дифтерия не ликвидирована и в случае заболевания – может протекать тяжело, с осложнениями, возможны и летальные исходы. Источником инфекции являются не только больные люди, но и здоровые носители дифтерийной палочки. Основной механизм передачи - воздушно-капельный: больные и носители выделяют возбудителя с каплями слизи при кашле, чихании, разговоре. Инфицирование может произойти и через предметы обихода (посуда, игрушки и др.).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Возбудитель проникает в организм через слизистые оболочки зева, носа, верхних дыхательных путей, значительно реже - через слизистую оболочку глаз, поврежденную кожу. Клинические формы дифтерии весьма разнообразны: </w:t>
      </w:r>
      <w:proofErr w:type="gramStart"/>
      <w:r w:rsidRPr="00F56333">
        <w:rPr>
          <w:lang w:val="ru-RU"/>
        </w:rPr>
        <w:t>от</w:t>
      </w:r>
      <w:proofErr w:type="gramEnd"/>
      <w:r w:rsidRPr="00F56333">
        <w:rPr>
          <w:lang w:val="ru-RU"/>
        </w:rPr>
        <w:t xml:space="preserve"> локализованной до </w:t>
      </w:r>
      <w:proofErr w:type="spellStart"/>
      <w:r w:rsidRPr="00F56333">
        <w:rPr>
          <w:lang w:val="ru-RU"/>
        </w:rPr>
        <w:t>гипертоксической</w:t>
      </w:r>
      <w:proofErr w:type="spellEnd"/>
      <w:r w:rsidRPr="00F56333">
        <w:rPr>
          <w:lang w:val="ru-RU"/>
        </w:rPr>
        <w:t>. Различают дифтерию глотки, носа, других органов.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Первоначальные признаки заболевания могут напоминать обычную ангину, а, следовательно, не всегда своевременно можно поставить диагноз и начать специфическое лечение. Наиболее тяжело заболевание протекает у детей раннего возраста и у </w:t>
      </w:r>
      <w:proofErr w:type="spellStart"/>
      <w:r w:rsidRPr="00F56333">
        <w:rPr>
          <w:lang w:val="ru-RU"/>
        </w:rPr>
        <w:t>непривитых</w:t>
      </w:r>
      <w:proofErr w:type="spellEnd"/>
      <w:r w:rsidRPr="00F56333">
        <w:rPr>
          <w:lang w:val="ru-RU"/>
        </w:rPr>
        <w:t xml:space="preserve"> взрослых. </w:t>
      </w:r>
      <w:proofErr w:type="gramStart"/>
      <w:r w:rsidRPr="00F56333">
        <w:rPr>
          <w:lang w:val="ru-RU"/>
        </w:rPr>
        <w:t>Токсическая</w:t>
      </w:r>
      <w:proofErr w:type="gramEnd"/>
      <w:r w:rsidRPr="00F56333">
        <w:rPr>
          <w:lang w:val="ru-RU"/>
        </w:rPr>
        <w:t xml:space="preserve"> и </w:t>
      </w:r>
      <w:proofErr w:type="spellStart"/>
      <w:r w:rsidRPr="00F56333">
        <w:rPr>
          <w:lang w:val="ru-RU"/>
        </w:rPr>
        <w:t>гипертоксическая</w:t>
      </w:r>
      <w:proofErr w:type="spellEnd"/>
      <w:r w:rsidRPr="00F56333">
        <w:rPr>
          <w:lang w:val="ru-RU"/>
        </w:rPr>
        <w:t xml:space="preserve"> формы дифтерии могут привести к смерти в течение первых 2-3 суток заболевания.</w:t>
      </w:r>
      <w:r>
        <w:t> </w:t>
      </w:r>
      <w:r w:rsidRPr="00F56333">
        <w:rPr>
          <w:lang w:val="ru-RU"/>
        </w:rPr>
        <w:t xml:space="preserve"> В связи со</w:t>
      </w:r>
      <w:r>
        <w:t> </w:t>
      </w:r>
      <w:r w:rsidRPr="00F56333">
        <w:rPr>
          <w:lang w:val="ru-RU"/>
        </w:rPr>
        <w:t xml:space="preserve"> специфической интоксикацией организма наиболее частыми осложнениями при дифтерии являются поражения </w:t>
      </w:r>
      <w:proofErr w:type="spellStart"/>
      <w:proofErr w:type="gramStart"/>
      <w:r w:rsidRPr="00F56333">
        <w:rPr>
          <w:lang w:val="ru-RU"/>
        </w:rPr>
        <w:t>сердечно-сосудистой</w:t>
      </w:r>
      <w:proofErr w:type="spellEnd"/>
      <w:proofErr w:type="gramEnd"/>
      <w:r w:rsidRPr="00F56333">
        <w:rPr>
          <w:lang w:val="ru-RU"/>
        </w:rPr>
        <w:t xml:space="preserve"> системы, почек, развитие невритов и полиневритов. Осложнения наблюдаются главным образом при тяжелых формах заболевания.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В </w:t>
      </w:r>
      <w:proofErr w:type="spellStart"/>
      <w:r w:rsidRPr="00F56333">
        <w:rPr>
          <w:lang w:val="ru-RU"/>
        </w:rPr>
        <w:t>допрививочный</w:t>
      </w:r>
      <w:proofErr w:type="spellEnd"/>
      <w:r w:rsidRPr="00F56333">
        <w:rPr>
          <w:lang w:val="ru-RU"/>
        </w:rPr>
        <w:t xml:space="preserve"> период дифтерия была неотвратимой бедой, смертность от нее достигала 80%. Оптимальным и единственным методом защиты от этой инфекции во всем мире считается </w:t>
      </w:r>
      <w:proofErr w:type="spellStart"/>
      <w:r w:rsidRPr="00F56333">
        <w:rPr>
          <w:lang w:val="ru-RU"/>
        </w:rPr>
        <w:t>вакцинопрофилактика</w:t>
      </w:r>
      <w:proofErr w:type="spellEnd"/>
      <w:r w:rsidRPr="00F56333">
        <w:rPr>
          <w:lang w:val="ru-RU"/>
        </w:rPr>
        <w:t xml:space="preserve">. Привитые дети и взрослые могут заболеть дифтерией, но в легкой форме или стать кратковременным носителем возбудителя дифтерии, что не несет серьезной угрозы для здоровья. Среди не привитых лиц каждый второй заболевает тяжелой формой дифтерии, а каждый </w:t>
      </w:r>
      <w:proofErr w:type="gramStart"/>
      <w:r w:rsidRPr="00F56333">
        <w:rPr>
          <w:lang w:val="ru-RU"/>
        </w:rPr>
        <w:t>восьмой</w:t>
      </w:r>
      <w:proofErr w:type="gramEnd"/>
      <w:r w:rsidRPr="00F56333">
        <w:rPr>
          <w:lang w:val="ru-RU"/>
        </w:rPr>
        <w:t xml:space="preserve"> заболевший из числа не привитых лиц – погибает!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>В Рязанской области в последние годы достигнуты и поддерживаются регламентируемые показатели охвата профилактическими прививками против дифтерии как детского, так и взрослого населения – 95%-97%, что позволяет обеспечивать эпидемиологическое благополучие в отношении этой инфекции.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>В преддверии проведения Европейской недели иммунизации мы призываем каждого, вспомнить о необходимости специфической профилактики дифтерии и сделать очередную прививку, обратившись в поликлинику по месту жительства.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Помните, что </w:t>
      </w:r>
      <w:proofErr w:type="spellStart"/>
      <w:r w:rsidRPr="00F56333">
        <w:rPr>
          <w:lang w:val="ru-RU"/>
        </w:rPr>
        <w:t>вакцинопрофилактика</w:t>
      </w:r>
      <w:proofErr w:type="spellEnd"/>
      <w:r w:rsidRPr="00F56333">
        <w:rPr>
          <w:lang w:val="ru-RU"/>
        </w:rPr>
        <w:t xml:space="preserve"> надежно защитит вашу жизнь и жизнь дорогих вам людей.</w:t>
      </w:r>
    </w:p>
    <w:p w:rsidR="002E5D96" w:rsidRPr="00F56333" w:rsidRDefault="002E5D96" w:rsidP="00F56333">
      <w:pPr>
        <w:pStyle w:val="a0"/>
        <w:ind w:firstLine="851"/>
        <w:jc w:val="both"/>
        <w:rPr>
          <w:lang w:val="ru-RU"/>
        </w:rPr>
      </w:pPr>
      <w:r>
        <w:t> </w:t>
      </w:r>
    </w:p>
    <w:sectPr w:rsidR="002E5D96" w:rsidRPr="00F56333" w:rsidSect="00F50FFA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61AF3"/>
    <w:rsid w:val="002E5D96"/>
    <w:rsid w:val="00461AF3"/>
    <w:rsid w:val="00B461B1"/>
    <w:rsid w:val="00F50FFA"/>
    <w:rsid w:val="00F56333"/>
    <w:rsid w:val="00FB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A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F50FFA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F50FFA"/>
  </w:style>
  <w:style w:type="character" w:customStyle="1" w:styleId="FootnoteCharacters">
    <w:name w:val="Footnote Characters"/>
    <w:rsid w:val="00F50FFA"/>
  </w:style>
  <w:style w:type="character" w:styleId="a4">
    <w:name w:val="Hyperlink"/>
    <w:rsid w:val="00F50FFA"/>
    <w:rPr>
      <w:color w:val="000080"/>
      <w:u w:val="single"/>
    </w:rPr>
  </w:style>
  <w:style w:type="character" w:styleId="a5">
    <w:name w:val="Strong"/>
    <w:qFormat/>
    <w:rsid w:val="00F50FFA"/>
    <w:rPr>
      <w:b/>
      <w:bCs/>
    </w:rPr>
  </w:style>
  <w:style w:type="paragraph" w:customStyle="1" w:styleId="HorizontalLine">
    <w:name w:val="Horizontal Line"/>
    <w:basedOn w:val="a"/>
    <w:next w:val="a0"/>
    <w:rsid w:val="00F50FFA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F50FFA"/>
    <w:rPr>
      <w:i/>
    </w:rPr>
  </w:style>
  <w:style w:type="paragraph" w:customStyle="1" w:styleId="TableContents">
    <w:name w:val="Table Contents"/>
    <w:basedOn w:val="a0"/>
    <w:rsid w:val="00F50FFA"/>
  </w:style>
  <w:style w:type="paragraph" w:styleId="a6">
    <w:name w:val="footer"/>
    <w:basedOn w:val="a"/>
    <w:rsid w:val="00F50FF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F50FF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F50FFA"/>
    <w:pPr>
      <w:suppressLineNumbers/>
    </w:pPr>
  </w:style>
  <w:style w:type="paragraph" w:customStyle="1" w:styleId="Caption">
    <w:name w:val="Caption"/>
    <w:basedOn w:val="a"/>
    <w:rsid w:val="00F50FFA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F50FFA"/>
  </w:style>
  <w:style w:type="paragraph" w:styleId="a0">
    <w:name w:val="Body Text"/>
    <w:basedOn w:val="a"/>
    <w:rsid w:val="00F50FFA"/>
    <w:pPr>
      <w:spacing w:after="283"/>
    </w:pPr>
  </w:style>
  <w:style w:type="paragraph" w:customStyle="1" w:styleId="Heading">
    <w:name w:val="Heading"/>
    <w:basedOn w:val="a"/>
    <w:next w:val="a0"/>
    <w:rsid w:val="00F50FF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5633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F56333"/>
    <w:rPr>
      <w:rFonts w:ascii="Tahoma" w:eastAsia="DejaVu Sans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Krokoz™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2017-04-11T07:03:00Z</dcterms:created>
  <dcterms:modified xsi:type="dcterms:W3CDTF">2017-04-11T07:03:00Z</dcterms:modified>
</cp:coreProperties>
</file>